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BA" w:rsidRPr="00222CBA" w:rsidRDefault="00222CBA" w:rsidP="00222CBA">
      <w:pPr>
        <w:shd w:val="clear" w:color="auto" w:fill="FFFFFF"/>
        <w:spacing w:after="0" w:line="268" w:lineRule="atLeast"/>
        <w:jc w:val="center"/>
        <w:outlineLvl w:val="1"/>
        <w:rPr>
          <w:rFonts w:ascii="sukhumvitbold" w:eastAsia="Times New Roman" w:hAnsi="sukhumvitbold" w:cs="Angsana New" w:hint="cs"/>
          <w:color w:val="222222"/>
          <w:sz w:val="36"/>
          <w:szCs w:val="36"/>
          <w:cs/>
        </w:rPr>
      </w:pP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 xml:space="preserve">อาเซียนคืออะไร </w:t>
      </w:r>
      <w:bookmarkStart w:id="0" w:name="_GoBack"/>
      <w:bookmarkEnd w:id="0"/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77CDEE24" wp14:editId="3235C9AC">
            <wp:extent cx="5709920" cy="3806190"/>
            <wp:effectExtent l="0" t="0" r="5080" b="3810"/>
            <wp:docPr id="1" name="Picture 1" descr="AS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หลายคนอาจจะยังมีข้อกังขาเกี่ยวคำเรียกที่ว่า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"ASEAN"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หรือในภาษาไทยอ่านว่า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อาเซียน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จริงๆ แล้วคำนี้มันมีความหมายว่าอะไร และมีความสำคัญอย่างไร เหตุใดเราถึงควรรู้จักกับเจ้าคำนี้เอาไว้ วันนี้ เราจะมาคลายข้อสงสัยเพื่อทำให้ผู้อ่านได้รู้จักกับ "อาเซียน" มากขึ้น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อาเซียน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เกิดจากการรวมตัวกันของ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 อันได้แก่ มาเลเซีย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พม่า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กัมพูชา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ลาว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ไทย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สิงคโปร์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เวียดนาม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บรูไนดารุส-ซาลาม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ฟิลิปปินส์ และอินโดนีเซีย ซึ่งรายนามประเทศเหล่านี้เป็นประเทศที่ตั้งอยู่ในทวีปเอเชียตะวันออกเฉียงใต้ทั้งสิ้น โดยอาเซียน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มีชื่อเรียกเต็มๆ ว่า "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A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ssociation of 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S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outh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e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ast 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A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sian 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N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ations"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หรือ "สมาคมประชาชาติแห่งเอเชียตะวันออกเฉียงใต้"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00E098C5" wp14:editId="43516BA6">
            <wp:extent cx="5709920" cy="2232660"/>
            <wp:effectExtent l="0" t="0" r="5080" b="0"/>
            <wp:docPr id="2" name="Picture 2" descr="สมาคมประชาชาติแห่งเอเชียตะวันออกเฉียงใต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มาคมประชาชาติแห่งเอเชียตะวันออกเฉียงใต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สมาคมประชาชาติแห่งเอเชียตะวันออกเฉียงใต้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ถือกำเนิดขึ้นโดย "ปฏิญญากรุงเทพ" (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Bangkok Declaration)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หรือ "ปฏิญญาอาเซียน" (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ASEAN Declaration)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เมื่อวันที่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สิงหาคม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2510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โดยมีสมาชิก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lastRenderedPageBreak/>
        <w:t xml:space="preserve">เริ่มแรกเพียง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 ได้แก่ อินโดนีเซีย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มาเลเซีย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ฟิลิปปินส์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สิงคโปร์ และไทย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มีจุดประสงค์เพื่อส่งเสริมความร่วมมือทางด้านการเมือง เศรษฐกิจและการค้าระหว่างประเทศในแถบภูมิภาคเอเชียตะวันออกเฉียงใต้ด้วยกันเอง ภายหลังจึงได้มีอีก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ประเทศสมาชิกเข้าร่วมเพิ่มเติม จึงทำให้ "อาเซียน" มีสมาชิกเป็น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ประเทศดังเช่นในปัจจุบัน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0B67466F" wp14:editId="1405BC63">
            <wp:extent cx="4763135" cy="3434080"/>
            <wp:effectExtent l="0" t="0" r="0" b="0"/>
            <wp:docPr id="3" name="Picture 3" descr="ปฏิญญากรุงเท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ฏิญญากรุงเท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ในการจัดตั้งอาเซียน ภายในปฏิญญากรุงเทพ (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Bangkok Declaration) 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 xml:space="preserve">ได้ระบุวัตถุประสงค์ของการจัดตั้งเอาไว้ถึง 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7 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 อันได้แก่ ..</w:t>
      </w:r>
    </w:p>
    <w:p w:rsidR="00222CBA" w:rsidRPr="00222CBA" w:rsidRDefault="00222CBA" w:rsidP="00222C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ส่งเสริมความร่วมมือและความช่วยเหลือซึ่งกันและกันในทางเศรษฐกิจ สังคม วัฒนธรรม เทคโนโลยี วิทยาศาสตร์ และการบริหาร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ส่งเสริมสันติภาพและความมั่นคงส่วนภูมิภาค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เสริมสร้างความเจริญรุ่งเรืองทางเศรษฐกิจพัฒนาการทางวัฒนธรรมในภูมิภาค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ส่งเสริมให้ประชาชนในอาเซียนมีความเป็นอยู่และคุณภาพชีวิตที่ดี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ให้ความช่วยเหลือซึ่งกันและกัน ในรูปของการฝึกอบรมและการวิจัย และส่งเสริมการศึกษาด้านเอเชียตะวันออกเฉียงใต้</w:t>
      </w:r>
    </w:p>
    <w:p w:rsidR="00222CBA" w:rsidRPr="00222CBA" w:rsidRDefault="00222CBA" w:rsidP="00222C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เพิ่มประสิทธิภาพของการเกษตรและอุตสาหกรรม การขยายการค้า ตลอดจนการปรับปรุงการขนส่งและการคมนาคม</w:t>
      </w:r>
    </w:p>
    <w:p w:rsidR="00222CBA" w:rsidRPr="00222CBA" w:rsidRDefault="00222CBA" w:rsidP="00222C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เสริมสร้างความร่วมมืออาเซียนกับประเทศภายนอก องค์การ ความร่วมมือแห่งภูมิภาคอื่นๆ และองค์การระหว่างประเทศ</w:t>
      </w:r>
    </w:p>
    <w:p w:rsidR="00222CBA" w:rsidRPr="00222CBA" w:rsidRDefault="00222CBA" w:rsidP="00222CBA">
      <w:pPr>
        <w:shd w:val="clear" w:color="auto" w:fill="FFFFFF"/>
        <w:spacing w:after="0" w:line="268" w:lineRule="atLeast"/>
        <w:outlineLvl w:val="1"/>
        <w:rPr>
          <w:rFonts w:ascii="sukhumvitbold" w:eastAsia="Times New Roman" w:hAnsi="sukhumvitbold" w:cs="Angsana New"/>
          <w:color w:val="222222"/>
          <w:sz w:val="36"/>
          <w:szCs w:val="36"/>
        </w:rPr>
      </w:pP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 xml:space="preserve">ข้อมูล </w:t>
      </w:r>
      <w:r w:rsidRPr="00222CBA">
        <w:rPr>
          <w:rFonts w:ascii="sukhumvitbold" w:eastAsia="Times New Roman" w:hAnsi="sukhumvitbold" w:cs="Angsana New"/>
          <w:color w:val="222222"/>
          <w:sz w:val="36"/>
          <w:szCs w:val="36"/>
        </w:rPr>
        <w:t xml:space="preserve">ASEAN </w:t>
      </w: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>ที่ควรรู้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นอกจากอาเซียนนั้นจะมีความน่าสนใจในแง่ของความร่วมมือกันด้านต่างๆ ของทั้ง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ประเทศแล้ว อาเซียน ยังมีข้อมูลอีกบางประการที่เราควรจะต้องรู้เอาไว้ เผื่อว่าคุยกับใครๆ จะได้รู้เรื่อง !</w:t>
      </w:r>
    </w:p>
    <w:p w:rsidR="00222CBA" w:rsidRPr="00222CBA" w:rsidRDefault="00222CBA" w:rsidP="00222CB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เมื่อปี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2554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ประเทศในภูมิอาเซียนมีประชากรรวมกันมากถึง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620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ล้านค้น</w:t>
      </w:r>
    </w:p>
    <w:p w:rsidR="00222CBA" w:rsidRPr="00222CBA" w:rsidRDefault="00222CBA" w:rsidP="00222CB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ภูมิภาคอาเซียนมีอาณาเขตพื้นที่รวมกันทั้งสิ้น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4.5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ล้านตารางกิโลเมตร</w:t>
      </w:r>
    </w:p>
    <w:p w:rsidR="00222CBA" w:rsidRPr="00222CBA" w:rsidRDefault="00222CBA" w:rsidP="00222CB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ในภูมิภาคอาเซียนมีประชากรที่นับถือศาสนาแตกต่างกันทั้งพุทธิ อิสลาม คริสต์ และฮินดู</w:t>
      </w:r>
    </w:p>
    <w:p w:rsidR="00222CBA" w:rsidRPr="00222CBA" w:rsidRDefault="00222CBA" w:rsidP="00222CB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ประเทศในภูมิภาคที่มีประชากรนับถือศาสนาอิสลามมากที่สุด คือ อินโดนีเซีย และประเทศที่มีประชากรนับถือศาสนาคริสต์มากที่สุด คือ ฟิลิปปินส์</w:t>
      </w:r>
    </w:p>
    <w:p w:rsidR="00222CBA" w:rsidRPr="00222CBA" w:rsidRDefault="00222CBA" w:rsidP="00222CB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ภูมิภาคเอเชียตะวันออกเฉียงใต้ หรืออาเซียนมีมูลค่าทางเศรษฐกิจโดยรวม เท่ากับ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2.1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ล้านล้านดอลล่าร์สหรัฐ นับว่าเป็นอันดับที่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ของโลก</w:t>
      </w:r>
    </w:p>
    <w:p w:rsidR="00222CBA" w:rsidRPr="00222CBA" w:rsidRDefault="00222CBA" w:rsidP="00222CB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lastRenderedPageBreak/>
        <w:t xml:space="preserve">ค่าการส่งออกในภูมิภาคเอเชียตะวันออกเฉียงใต้มีมูลค่ารวม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2.0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ล้านล้านดอลล่าร์สหรัฐ</w:t>
      </w:r>
    </w:p>
    <w:p w:rsidR="00222CBA" w:rsidRPr="00222CBA" w:rsidRDefault="00222CBA" w:rsidP="00222CBA">
      <w:pPr>
        <w:shd w:val="clear" w:color="auto" w:fill="FFFFFF"/>
        <w:spacing w:after="0" w:line="268" w:lineRule="atLeast"/>
        <w:outlineLvl w:val="1"/>
        <w:rPr>
          <w:rFonts w:ascii="sukhumvitbold" w:eastAsia="Times New Roman" w:hAnsi="sukhumvitbold" w:cs="Angsana New"/>
          <w:color w:val="222222"/>
          <w:sz w:val="36"/>
          <w:szCs w:val="36"/>
        </w:rPr>
      </w:pP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>ตราสัญลักษณ์อาเซียน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</w:rPr>
        <w:t>"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สมาคมประชาชาติแห่งเอเชียตะวันออกเฉียงใต้" หรือ "อาเซียน" ใช้สัญลักษณ์เป็นรูปมัดรวงข้าวสีเหลืองบนพื้นวงกลมสีแดง ล้อมรอบด้วยวงกลมสีขาวและสีน้ำเงิน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0E157EEC" wp14:editId="69B2D8EE">
            <wp:extent cx="5709920" cy="3221355"/>
            <wp:effectExtent l="0" t="0" r="5080" b="0"/>
            <wp:docPr id="4" name="Picture 4" descr="ตราสัญลักษณ์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สัญลักษณ์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รวงข้าวสีเหลือง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ต้น หมายถึง ความใฝ่ฝันของบรรดาสมาชิกในเอเซียตะวันออกเฉียงใต้ทั้ง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 ให้มีอาเซียนที่ผูกพันกันอย่างมีมิตรภาพและเป็นหนึ่งเดียว</w:t>
      </w:r>
    </w:p>
    <w:p w:rsidR="00222CBA" w:rsidRPr="00222CBA" w:rsidRDefault="00222CBA" w:rsidP="00222CBA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วงกลม หมายถึง เอกภาพของอาเซียน</w:t>
      </w:r>
    </w:p>
    <w:p w:rsidR="00222CBA" w:rsidRPr="00222CBA" w:rsidRDefault="00222CBA" w:rsidP="00222CBA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ตัวอักษร "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asean"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สีน้ำเงินใต้ภาพรวงข้าว หมายถึง ความมุ่งมั่นที่จะทำงานร่วมกันเพื่อความมั่นคง สันติภาพ เอกภาพ และความก้าวหน้าของประเทศสมาชิกอาเซียน</w:t>
      </w:r>
    </w:p>
    <w:p w:rsidR="00222CBA" w:rsidRPr="00222CBA" w:rsidRDefault="00222CBA" w:rsidP="00222CBA">
      <w:pPr>
        <w:shd w:val="clear" w:color="auto" w:fill="FFFFFF"/>
        <w:spacing w:after="0" w:line="268" w:lineRule="atLeast"/>
        <w:outlineLvl w:val="1"/>
        <w:rPr>
          <w:rFonts w:ascii="sukhumvitbold" w:eastAsia="Times New Roman" w:hAnsi="sukhumvitbold" w:cs="Angsana New"/>
          <w:color w:val="222222"/>
          <w:sz w:val="36"/>
          <w:szCs w:val="36"/>
        </w:rPr>
      </w:pP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>สีที่ใช้ในตราสัญลักษณ์อาเซียน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ซึ่งนอกจากตราสัญลักษณ์ที่จะช่วยสร้างความเข้าใจในความเป็นอาเซียนแล้ว สีที่ใช้ก็ยังมีส่วนที่ช่วยเสริมให้อาเซียนมีพลัง สามารถดำเนินไปได้ด้วยความอดทน และมีความเชื่อมั่นซึ่งกันและกัน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356E0811" wp14:editId="593852BC">
            <wp:extent cx="5709920" cy="1956435"/>
            <wp:effectExtent l="0" t="0" r="5080" b="5715"/>
            <wp:docPr id="5" name="Picture 5" descr="สีที่ใช้ในตราสัญลักษณ์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สีที่ใช้ในตราสัญลักษณ์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สีเหลือง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หมายถึง ความเจริญรุ่งเรือง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สีแดง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หมายถึง ความกล้าหาญและการมีพลวัติ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lastRenderedPageBreak/>
        <w:t>สีขาว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หมายถึง ความบริสุทธิ์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สีน้ำเงิน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หมายถึง สันติภาพและความมั่นคง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0" w:line="268" w:lineRule="atLeast"/>
        <w:outlineLvl w:val="1"/>
        <w:rPr>
          <w:rFonts w:ascii="sukhumvitbold" w:eastAsia="Times New Roman" w:hAnsi="sukhumvitbold" w:cs="Angsana New"/>
          <w:color w:val="222222"/>
          <w:sz w:val="36"/>
          <w:szCs w:val="36"/>
        </w:rPr>
      </w:pP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>ธงประจำแต่ละประเทศสมาชิก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ในส่วนของ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ธงอาเซียน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ใช้พื้นธงเป็นสีน้ำเงิน มีตราสัญลักษณ์อาเซียนอยู่ตรงกลาง แสดงถึงความมีเสถียรภาพ สันติภาพ ความสามัคคี และพลวัตของอาเซียน ซึ่งสีที่ใช้อันประกอบไปด้วย สีน้ำเงิน สีแดง สีขาว และสีเหลือง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ล้วนแต่เป็นสีหลักในธงชาติของแต่ละประเทศสมาชิกอาเซียนทั้งสิ้น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23E5305E" wp14:editId="2A7D5DE4">
            <wp:extent cx="5709920" cy="3806190"/>
            <wp:effectExtent l="0" t="0" r="5080" b="3810"/>
            <wp:docPr id="6" name="Picture 6" descr="ธง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ธง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นอกจากนั้น "สมาคมประชาชาติแห่งเอเชียตะวันออกเฉียงใต้" ยังได้กำหนดให้ทุกๆ วันที่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สิงหาคมของทุกปีเป็น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"</w:t>
      </w:r>
      <w:hyperlink r:id="rId12" w:history="1">
        <w:r w:rsidRPr="00222CBA">
          <w:rPr>
            <w:rFonts w:ascii="Tahoma" w:eastAsia="Times New Roman" w:hAnsi="Tahoma" w:cs="Tahoma"/>
            <w:b/>
            <w:bCs/>
            <w:color w:val="008BDB"/>
            <w:sz w:val="21"/>
            <w:szCs w:val="21"/>
            <w:cs/>
          </w:rPr>
          <w:t>วันอาเซียน</w:t>
        </w:r>
      </w:hyperlink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อีกทั้งยังมีเพลงประจำอาเซียนที่ชื่อว่า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</w:t>
      </w:r>
      <w:hyperlink r:id="rId13" w:history="1">
        <w:r w:rsidRPr="00222CBA">
          <w:rPr>
            <w:rFonts w:ascii="Tahoma" w:eastAsia="Times New Roman" w:hAnsi="Tahoma" w:cs="Tahoma"/>
            <w:b/>
            <w:bCs/>
            <w:color w:val="008BDB"/>
            <w:sz w:val="21"/>
            <w:szCs w:val="21"/>
          </w:rPr>
          <w:t>ASEAN Way</w:t>
        </w:r>
      </w:hyperlink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"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สำหรับขับร้องในวันที่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อีกด้วย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แน่นอนว่าการอยู่รวมกันเป็นหมู่มากอาจทำให้เกิดปัญหาที่ยากต่อการควบคุม เช่นเดียวกันกับการที่แต่ละประเทศในแถบภูมิภาคเอเชียตะวันออกเฉียงใต้ตัดสินใจเข้ามาอยู่รวมกันเพื่อจุดมุ่งหมายที่เหมือนกัน แต่ก็ยังมีความต่างทั้งในด้านของพื้นที่ เชื้อชาติ ประชากร และการดำรงชีวิต ที่จำเป็นจะต้องปรับเปลี่ยนให้ดำเนินไปในแนวทางเดียวกันได้ "สมาคมประชาชาติแห่งเอเชียตะวันออกเฉียงใต้" จึงได้ร่างเป็น "กฎบัตรอาเซียน" ที่เปรียบเสมือนกับรัฐธรรมนูญของอาเซียน โดยภายในได้รวบรวมเอาค่านิยม หลักการ การทำงานของอาเซียนซึ่งเป็นหลักปฏิบัติที่สำคัญอย่างเป็นทางการบันทึกไว้ ตลอดจนขอบเขตและหน้าที่ความรับผิดชอบขององค์ที่สำคัญในการขับเคลื่อนการทำงาน ความสัมพันธ์ อีกทั้งภารกิจที่สอดคล้องกับความเปลี่ยนแปลงในโลกปัจจุบัน เพื่อเป็นการเพิ่มประสิทธิภาพของอาเซียนให้สามารถดำเนินการจนบรรลุวัตถุประสงค์และเป้าหมายไปได้ด้วยดี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lastRenderedPageBreak/>
        <w:t>"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กฎบัตรอาเซียน"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ได้มีการลงนามรับรองจากผู้นำอาเซียนในแต่ละประเทศไปเมื่อครั้งที่มีการจัดการประชุมสุดยอดผู้นำอาเซียน ครั้งที่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เมื่อวันที่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พฤศจิกายน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2550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ณ ประเทศสิงคโปร์ ซึ่งเป็นเหตุการณ์ประวัติศาสตร์ครั้งสำคัญที่ได้เปลี่ยนแปลงให้ "อาเซียน" กลายเป็นองค์กรที่มีสถานะเป็นนิติบุคคลในฐานะที่เป็นองค์กรระหว่างรัฐบาล อีกทั้งยังได้มีการให้สัตยาบันกฎบัตรอาเซียนครบทั้ง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ประเทศ เมื่อวันที่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พฤศจิกายน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2551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เป็นผลให้ "กฎบัตรอาเซียน" มีผลบังคับใช้นับตั้งแต่วันที่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ธันวาคม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2551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เป็นต้นไป</w:t>
      </w:r>
    </w:p>
    <w:p w:rsidR="00222CBA" w:rsidRPr="00222CBA" w:rsidRDefault="00222CBA" w:rsidP="00222CBA">
      <w:pPr>
        <w:shd w:val="clear" w:color="auto" w:fill="FFFFFF"/>
        <w:spacing w:after="0" w:line="268" w:lineRule="atLeast"/>
        <w:outlineLvl w:val="2"/>
        <w:rPr>
          <w:rFonts w:ascii="sukhumvitbold" w:eastAsia="Times New Roman" w:hAnsi="sukhumvitbold" w:cs="Angsana New"/>
          <w:color w:val="222222"/>
          <w:sz w:val="27"/>
          <w:szCs w:val="27"/>
        </w:rPr>
      </w:pPr>
      <w:r w:rsidRPr="00222CBA">
        <w:rPr>
          <w:rFonts w:ascii="sukhumvitbold" w:eastAsia="Times New Roman" w:hAnsi="sukhumvitbold" w:cs="Angsana New"/>
          <w:color w:val="222222"/>
          <w:sz w:val="27"/>
          <w:szCs w:val="27"/>
          <w:cs/>
        </w:rPr>
        <w:t xml:space="preserve">สาระสำคัญของกฎบัตรอาเซียนมีด้วยกัน </w:t>
      </w:r>
      <w:r w:rsidRPr="00222CBA">
        <w:rPr>
          <w:rFonts w:ascii="sukhumvitbold" w:eastAsia="Times New Roman" w:hAnsi="sukhumvitbold" w:cs="Angsana New"/>
          <w:color w:val="222222"/>
          <w:sz w:val="27"/>
          <w:szCs w:val="27"/>
        </w:rPr>
        <w:t xml:space="preserve">13 </w:t>
      </w:r>
      <w:r w:rsidRPr="00222CBA">
        <w:rPr>
          <w:rFonts w:ascii="sukhumvitbold" w:eastAsia="Times New Roman" w:hAnsi="sukhumvitbold" w:cs="Angsana New"/>
          <w:color w:val="222222"/>
          <w:sz w:val="27"/>
          <w:szCs w:val="27"/>
          <w:cs/>
        </w:rPr>
        <w:t>หมวด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ความมุ่งประสงค์และหลักการของอาเซียน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สภาพบุคคลตามกฎหมายของอาเชียน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สมาชิกภาพ (รัฐสมาชิก สิทธิและพันธกรณีของรัฐสมาชิก และการรับสมาชิกใหม่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โครงสร้างองค์กรของอาเซียน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องค์กรที่มีความสัมพันธ์กับอาเซียน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การคุ้มกันและเอกสิทธิ์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7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กระบวนการตัดสินใจ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การระงับข้อพิพาท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งบประมาณและการเงิน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การบริหารและขั้นตอนการดำเนินงาน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11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อัตลักษณ์และสัญลักษณ์ของอาเซียน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ความสัมพันธ์กับภายนอก</w:t>
      </w:r>
    </w:p>
    <w:p w:rsidR="00222CBA" w:rsidRPr="00222CBA" w:rsidRDefault="00222CBA" w:rsidP="00222CB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หมวดที่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บทบัญญัติทั่วไปและบทบัญญัติสุดท้าย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0" w:line="268" w:lineRule="atLeast"/>
        <w:outlineLvl w:val="1"/>
        <w:rPr>
          <w:rFonts w:ascii="sukhumvitbold" w:eastAsia="Times New Roman" w:hAnsi="sukhumvitbold" w:cs="Angsana New"/>
          <w:color w:val="222222"/>
          <w:sz w:val="36"/>
          <w:szCs w:val="36"/>
        </w:rPr>
      </w:pP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 xml:space="preserve">อาเซียนส่งผลอย่างไรต่อประเทศไทย </w:t>
      </w:r>
      <w:r w:rsidRPr="00222CBA">
        <w:rPr>
          <w:rFonts w:ascii="sukhumvitbold" w:eastAsia="Times New Roman" w:hAnsi="sukhumvitbold" w:cs="Angsana New"/>
          <w:color w:val="222222"/>
          <w:sz w:val="36"/>
          <w:szCs w:val="36"/>
        </w:rPr>
        <w:t>?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217F2CEA" wp14:editId="26EAD3D1">
            <wp:extent cx="5709920" cy="3434080"/>
            <wp:effectExtent l="0" t="0" r="5080" b="0"/>
            <wp:docPr id="7" name="Picture 7" descr="อาเซียนส่งผลอย่างไรต่อ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อาเซียนส่งผลอย่างไรต่อ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เป็นที่ทราบกันดีอยู่แล้วว่าช่วงหลังของปี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2558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ได้มีการเปิดประชาคมอาเซียนอย่างเป็นทางการ ทำให้เกิดความเปลี่ยนแปลงอย่างเห็นได้ชัด คือ เพื่อนบ้านของเราจะเดินทางเข้าออกประเทศไทย เพื่อเข้ามาท่องเที่ยว หรือแม้แต่เข้ามาประกอบอาชีพต่างๆ กันได้อย่างอิสระมากขึ้น ไม่ใช่แค่เพียงประเทศไทยเท่านั้น แต่ยังสามารถเดินทางเข้าออกไปในอีก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ประเทศสมาชิกก็ได้เช่นเดียวกัน ในส่วนของการประกอบอาชีพ คนไทยเองต้องหันกลับมามองที่ตัวเอง ว่าเรามีความสามารถพอที่จะพัฒนาความสามารถให้ทัดเทียมกับเพื่อน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lastRenderedPageBreak/>
        <w:t xml:space="preserve">บ้านเราได้หรือไม่ ยิ่งในปัจจุบันนี้งานเป็นสิ่งที่หาได้ยาก ความสามารถด้านภาษาที่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คือ ภาษาอังกฤษ เราก็ยังไม่แข็งแรง แต่ใช่ว่าทุกอย่างจะมีแต่ข้อเสีย ในด้านเศรษฐกิจเราก็ยังมีความได้เปรียบต่อเพื่อนบ้านของเรามาก มาดูกันดีกว่าว่าอาเซียนมีความสำคัญด้านเศรษฐกิจอย่างไรต่อประเทศไทยของเราบ้าง</w:t>
      </w:r>
    </w:p>
    <w:p w:rsidR="00222CBA" w:rsidRPr="00222CBA" w:rsidRDefault="00222CBA" w:rsidP="00222CB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  <w:cs/>
        </w:rPr>
        <w:t xml:space="preserve">ประการที่ </w:t>
      </w: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</w:rPr>
        <w:t>1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การเปิดประชาคมอาเซียนจะทำให้เศรษฐกิจของไทยเรามีมูลค่ารวมกันกว่า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1.8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ล้านล้านดอลล่าร์สหรัฐ ซึ่งมีขนาดใหญ่เป็นอันดับที่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ของโลก ทำให้เกิดประโยชน์ด้านการค้าขาย ให้คนไทยได้ยืนหยัดได้ด้วยความสง่างาม จากนั้น "ยิ้มสยาม" ก็จะถูกมองเห็นได้เด่นขึ้น มีหน้ามีตา และมีฐานะที่ดีขึ้น</w:t>
      </w:r>
    </w:p>
    <w:p w:rsidR="00222CBA" w:rsidRPr="00222CBA" w:rsidRDefault="00222CBA" w:rsidP="00222CB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  <w:cs/>
        </w:rPr>
        <w:t xml:space="preserve">ประการที่ </w:t>
      </w: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</w:rPr>
        <w:t>2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ผู้บริโภคมีตัวเลือกในการเลือกซื้อสินค้าที่หลากหลายมากขึ้น ผู้ผลิตสามารถขยับขยายธุรกิจของตนเองได้ง่าย ส่งออกสินค้าได้ในปริมาณที่มากขึ้น ส่งผลให้การค้าขายระหว่างไทยกับอาเซียนคล่องตัว อีกทั้งกำแพงภาษีที่เคยสูงก็จะลดลง เพราะตลาดการค้าใน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ประเทศจะรวมกันกลายเป็นตลาดเดียว</w:t>
      </w:r>
    </w:p>
    <w:p w:rsidR="00222CBA" w:rsidRPr="00222CBA" w:rsidRDefault="00222CBA" w:rsidP="00222CB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  <w:cs/>
        </w:rPr>
        <w:t xml:space="preserve">ประการที่ </w:t>
      </w: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</w:rPr>
        <w:t>3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ตลาดการค้าของไทยเราจะขยายตัวเพิ่มขึ้น จากการเป็นตลาดของคน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67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ล้านคน กลายเป็นตลาดของคนอีก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950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ล้านคน ส่งผลให้ไทยกลายเป็นแหล่งลงทุนที่มีเสถียรภาพ สามารถลงสนามแข่งขันกับจีนและอินเดียเพื่อดึงดูดให้มีผู้มาลงทุนได้มากขึ้น เป็นผลมาจากการผลิตสินในประเทศไทยสามารถส่งออกไปค้าขายยังอีก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ประเทศสมาชิกได้เหมือนกับการส่งของไปขายยังต่างจังหวัด</w:t>
      </w:r>
    </w:p>
    <w:p w:rsidR="00222CBA" w:rsidRPr="00222CBA" w:rsidRDefault="00222CBA" w:rsidP="00222CB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  <w:cs/>
        </w:rPr>
        <w:t xml:space="preserve">ประการที่ </w:t>
      </w: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</w:rPr>
        <w:t>4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การรวมตัวกันเป็นประชาคม จะทำให้มีสังคมขนาดใหญ่ ผลักดันให้เกิดการพัฒนาในด้านเครือข่ายการสื่อสารโทรคมนาคมระหว่างประเทศ เพื่อประโยชน์ในด้านการค้าและการลงทุน อีกทั้งการติดต่อสื่อสาร ได้ไปมาหาสู่ ติดต่อสื่อสารกันจะช่วยให้ประชากรในประชาคมอาเซียนมีปฏิสัมพันธ์ซึ่งกันและกัน มีความสนิทสนมและเอื้อเฟื้อเผื่อแผ่กันมากขึ้น ก่อให้เกิดผลดีต่อสันติสุขในสังคม ก่อเกิดเป็นความเข้าใจอันดี ตลอดจนเกิดความร่วมกันโดยรวม นับเป็นผลทางสร้างสรรค์ให้อีกหลากหลายมิติ</w:t>
      </w:r>
    </w:p>
    <w:p w:rsidR="00222CBA" w:rsidRPr="00222CBA" w:rsidRDefault="00222CBA" w:rsidP="00222CB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  <w:cs/>
        </w:rPr>
        <w:t xml:space="preserve">ประการที่ </w:t>
      </w:r>
      <w:r w:rsidRPr="00222CBA">
        <w:rPr>
          <w:rFonts w:ascii="Tahoma" w:eastAsia="Times New Roman" w:hAnsi="Tahoma" w:cs="Tahoma"/>
          <w:b/>
          <w:bCs/>
          <w:color w:val="008000"/>
          <w:sz w:val="21"/>
          <w:szCs w:val="21"/>
        </w:rPr>
        <w:t>5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ประเทศไทยมีภูมิศาสตร์และทำเลซึ่งตั้งอยู่บนจุดกึ่งกลางภาคพื้นแผ่นดินใหญ่อาเซียน ดังนั้นประเทศไทยย่อมได้รับประโยชน์จากปริมาณการคมนาคมขนส่ง โดยมีแนวโน้มว่าจะเพิ่มมากขึ้นภายในอาเซียน และระหว่างอาเซียนกับเจียน มากกว่าประเทศอื่นๆ ในภูมิภาคเดียวกัน บริษัทด้านขนส่ง คลังสินค้า และปั๊มน้ำมันจะได้รับประโยชน์อย่างเห็นได้ชัด หากมองกันให้ชัด การเปิดประชาคมอาเซียนอาจจะยังส่งผลทั้งด้านลบและด้านบวกต่อประเทศไทย ขึ้นอยู่ที่พวกเราคนไทยจะเตรียมรับมือกับการเปิดประชาคมนี้อย่างไร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0" w:line="268" w:lineRule="atLeast"/>
        <w:outlineLvl w:val="1"/>
        <w:rPr>
          <w:rFonts w:ascii="sukhumvitbold" w:eastAsia="Times New Roman" w:hAnsi="sukhumvitbold" w:cs="Angsana New"/>
          <w:color w:val="222222"/>
          <w:sz w:val="36"/>
          <w:szCs w:val="36"/>
        </w:rPr>
      </w:pPr>
      <w:r w:rsidRPr="00222CBA">
        <w:rPr>
          <w:rFonts w:ascii="sukhumvitbold" w:eastAsia="Times New Roman" w:hAnsi="sukhumvitbold" w:cs="Angsana New"/>
          <w:color w:val="222222"/>
          <w:sz w:val="36"/>
          <w:szCs w:val="36"/>
          <w:cs/>
        </w:rPr>
        <w:t xml:space="preserve">รู้จักสมาชิกอาเซียนดีพอรึยัง </w:t>
      </w:r>
      <w:r w:rsidRPr="00222CBA">
        <w:rPr>
          <w:rFonts w:ascii="sukhumvitbold" w:eastAsia="Times New Roman" w:hAnsi="sukhumvitbold" w:cs="Angsana New"/>
          <w:color w:val="222222"/>
          <w:sz w:val="36"/>
          <w:szCs w:val="36"/>
        </w:rPr>
        <w:t>?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lastRenderedPageBreak/>
        <w:drawing>
          <wp:inline distT="0" distB="0" distL="0" distR="0" wp14:anchorId="1701A549" wp14:editId="352E8D34">
            <wp:extent cx="5709920" cy="4465955"/>
            <wp:effectExtent l="0" t="0" r="5080" b="0"/>
            <wp:docPr id="8" name="Picture 8" descr="แผนที่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แผนที่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เพื่อให้พวกเราได้รู้จักกับประเทศสมาชิกอีก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ประเทศ รวมถึงประเทศไทยในด้านต่างๆ ในอาเซียน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ให้มากขึ้น คราวนี้ไม่ว่าจะเดินทางไปที่ไหน ถามอะไรก็ตอบได้ ให้สมกับเป็นประชาคมเดียวกัน มีความสัมพันธ์ที่แน่นแฟ้น ถ้าพร้อมแล้ว .. มาเริ่มกันเลยดีกว่า ..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2FA9C77F" wp14:editId="1F570D82">
            <wp:extent cx="457200" cy="457200"/>
            <wp:effectExtent l="0" t="0" r="0" b="0"/>
            <wp:docPr id="9" name="Picture 9" descr="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1.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ประเทศไทย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Thailand)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กรุงเทพมหานคร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ภาษาไทย เป็นภาษาราชการ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ประกอบด้วยชาวไทยเป็นส่วนใหญ่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พุทธนิกายเถรวาท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95%,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อิสลาม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4%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ระบบประชาธิปไตยแบบรัฐสภา อันมีพระมหากษัตริย์ทรงเป็นประมุข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เป็นศูนย์กลางเชื่อมโยงคมนาคมด้านต่างๆ ในภูมิภาคอาเซียน</w:t>
      </w:r>
    </w:p>
    <w:p w:rsidR="00222CBA" w:rsidRPr="00222CBA" w:rsidRDefault="00222CBA" w:rsidP="00222CB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มีแหล่งท่องเที่ยวทางธรรมชาติและวัฒนธรรมที่มีชื่อเสียง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ไปศาสนสถานควรแต่งกายเรียบร้อย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ก่อนเข้าอุโบสถต้องถอดรองเท้า</w:t>
      </w:r>
    </w:p>
    <w:p w:rsidR="00222CBA" w:rsidRPr="00222CBA" w:rsidRDefault="00222CBA" w:rsidP="00222CB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ห้ามพระสงฆ์สัมผัสสตรี</w:t>
      </w:r>
    </w:p>
    <w:p w:rsidR="00222CBA" w:rsidRPr="00222CBA" w:rsidRDefault="00222CBA" w:rsidP="00222CB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lastRenderedPageBreak/>
        <w:t>สถาบันพระมหากษัตริย์เป็นที่เคารพสัการะ การละเมิดใดๆ ถือเป็นความผิดตามรัฐธรรมนูญ</w:t>
      </w:r>
    </w:p>
    <w:p w:rsidR="00222CBA" w:rsidRPr="00222CBA" w:rsidRDefault="00222CBA" w:rsidP="00222CB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ทักทายกันด้วยการไหว้</w:t>
      </w:r>
    </w:p>
    <w:p w:rsidR="00222CBA" w:rsidRPr="00222CBA" w:rsidRDefault="00222CBA" w:rsidP="00222CB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ถือว่าเท้าเป็นของต่ำ ไม่ควรพาดบนโต๊ะ หรือเก้าอี้ หรือหันทิศทางไปที่ใคร</w:t>
      </w:r>
    </w:p>
    <w:p w:rsidR="00222CBA" w:rsidRPr="00222CBA" w:rsidRDefault="00222CBA" w:rsidP="00222CB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ธงชาติถือเป็นของสูง ไม่ควรนำมากระทำการใดๆ ที่เป็นการเหยียดหยาม</w:t>
      </w:r>
    </w:p>
    <w:p w:rsidR="00222CBA" w:rsidRPr="00222CBA" w:rsidRDefault="00222CBA" w:rsidP="00222CB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การแสดงออกทางเพศในที่สาธารณะ ยังไม่ได้รับการยอมรับในวัฒนธรรมไทย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2590E0BD" wp14:editId="420A67A2">
            <wp:extent cx="457200" cy="457200"/>
            <wp:effectExtent l="0" t="0" r="0" b="0"/>
            <wp:docPr id="10" name="Picture 10" descr="ประเทศบรูไน ดารุสซาล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ประเทศบรูไน ดารุสซาลาม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2.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ประเทศบรูไน ดารุสซาลาม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Brunei Darussalam)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บันดาร์ เสรี เบกาวัน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ภาษามาเลย์ เป็นภาษาราชการ รองลงมาเป็นอังกฤษและจีน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 มาเลย์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66%,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จีน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11%,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อื่นๆ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23%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อิสลาม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67%,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พุทธ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13%,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คริสต์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10%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ระบอบสมบูรณาญาสิทธิราชย์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การเมืองค่อนข้างมั่นคง</w:t>
      </w:r>
    </w:p>
    <w:p w:rsidR="00222CBA" w:rsidRPr="00222CBA" w:rsidRDefault="00222CBA" w:rsidP="00222CBA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รายได้เฉลี่ยต่อคนเป็นอันดับ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ในอาเซียน 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26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ของโลก</w:t>
      </w:r>
    </w:p>
    <w:p w:rsidR="00222CBA" w:rsidRPr="00222CBA" w:rsidRDefault="00222CBA" w:rsidP="00222CBA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ผู้ส่งออกและปริมาณสำรองน้ำมันมีมากเป็นอันดับ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ในอาเซียน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ประชาชนของประเทศในกลุ่มอาเซียนสามารถทำวีซ่าที่ ตม.ภายในประเทศบรูไนฯ สามารถอยู่ได้นาน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สัปดาห์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ควรหลีกเลี่ยงเสื้อผ้าสีเหลือง เพราะถือว่าเป็นสีของพระมหากษัตริย์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การทักทายจะใช้วิธีจับมือกันเบาๆ และสตรีจะไม่ยื่นมือให้บุรุษจับ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การใช้นิ้วชี้ไปที่คนหรือสิ่งของถือว่าไม่สุภาพ แต่จะใช้หัวแม่มือชี้แทน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จะไม่ใช้มือซ้ายในการส่งของให้ผู้อื่น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สตรีเวลานั่งจะไม่ให้เท้าชี้ไปทางผู้ชายและไม่ส่งเสียงหรือหัวเราะดัง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วันหยุดคือวันศุกร์และวันอาทิตย์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วันศุกร์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12.00-14.00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น.ทุกร้านจะปิด</w:t>
      </w:r>
    </w:p>
    <w:p w:rsidR="00222CBA" w:rsidRPr="00222CBA" w:rsidRDefault="00222CBA" w:rsidP="00222CB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จัดงานเย็นต้องจัดหลัง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ทุ่ม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74ED1F31" wp14:editId="47D299CE">
            <wp:extent cx="457200" cy="457200"/>
            <wp:effectExtent l="0" t="0" r="0" b="0"/>
            <wp:docPr id="11" name="Picture 11" descr="ประเทศกัมพูช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ประเทศกัมพูช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3.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ประเทศกัมพูชา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Cambodia)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กรุงพนมเปญ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ภาษาเขมร เป็นภาษาราชการ รองลงมาเป็นอังกฤษ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ฝรั่งเศส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เวียดนามและจีน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 ชาวเขมร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94%,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จีน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4%,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อื่นๆ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2%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พุทธ(เถรวาท) เป็นหลัก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ประชาธิปไตยแบบรัฐสภา โดยมีพระมหากษัตย์เป็นประมุขภายใต้รัฐธรรมนูญ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ค่าจ้างแรงงานต่ำที่สุดในอาเซียน</w:t>
      </w:r>
    </w:p>
    <w:p w:rsidR="00222CBA" w:rsidRPr="00222CBA" w:rsidRDefault="00222CBA" w:rsidP="00222CBA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lastRenderedPageBreak/>
        <w:t>มีทรัพยากรธรรมชาติหลากหลายและสมบูรณ์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ผู้ที่เดินทางเข้ากัมพูชา และประสงค์จะอยู่ทำธุรกิจเป็นระยะเวลาเกิน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เดือน ควรฉีดยาป้องกันโรคไทฟอยด์ และไวรัสเอและบี</w:t>
      </w:r>
    </w:p>
    <w:p w:rsidR="00222CBA" w:rsidRPr="00222CBA" w:rsidRDefault="00222CBA" w:rsidP="00222CBA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เพื่อนผู้ชายจับมือกัน ถือเป็นเรื่องปกติ</w:t>
      </w:r>
    </w:p>
    <w:p w:rsidR="00222CBA" w:rsidRPr="00222CBA" w:rsidRDefault="00222CBA" w:rsidP="00222CBA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ผู้หญิงห้ามแต่งตัวเซ็กซี่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ผู้ชายไว้ผมยาวจะมีภาพลักษณ์นักเลง</w:t>
      </w:r>
    </w:p>
    <w:p w:rsidR="00222CBA" w:rsidRPr="00222CBA" w:rsidRDefault="00222CBA" w:rsidP="00222CBA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ห้ามจับศีรษะ คนกัมพูชาถือว่าเป็นส่วนสำคัญที่สุดของร่างกาย</w:t>
      </w:r>
    </w:p>
    <w:p w:rsidR="00222CBA" w:rsidRPr="00222CBA" w:rsidRDefault="00222CBA" w:rsidP="00222CBA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สบตามากเกินไป ถือว่าไม่ให้เกียรติ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759A86B6" wp14:editId="442EF512">
            <wp:extent cx="457200" cy="457200"/>
            <wp:effectExtent l="0" t="0" r="0" b="0"/>
            <wp:docPr id="12" name="Picture 12" descr="ประเทศอินโดนี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ประเทศอินโดนีเซีย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4.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ประเทศอินโดนีเซีย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Indonesia)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จาการ์ตา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ภาษาอินโดนีเซีย เป็นภาษาราชการ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ประกอบด้วยชนพื้นเมืองหลายกลุ่ม มีภาษามากกว่า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583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ภาษา ร้อยละ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61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อาศัยอยู่บนเกาะชวา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อิสลาม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87%,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คริสต์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10%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ประชาธิปไตยที่มีประธานาธิบดีเป็นประมุข และหัวหน้าฝ่ายบริหาร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มีขนาดเศรษฐกิจใหญ่ที่สุดในเอเชียตะวันออกเฉียงใต้</w:t>
      </w:r>
    </w:p>
    <w:p w:rsidR="00222CBA" w:rsidRPr="00222CBA" w:rsidRDefault="00222CBA" w:rsidP="00222CBA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มีจำนวนประชากรมากที่สุดในเอเชียตะวันออกเฉียงใต้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ไม่ควรใช้มือซ้ายในการรับ-ส่งของ คนมุสลิมอินโดนีเซียถือว่ามือซ้ายไม่สุภาพ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นิยมใช้มือกินข้าว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ไม่ควรชี้คน หรือสิ่งของด้วยนิ้วชี้ แต่ให้ใช้นิ้วโป้งแทน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ไม่ควรจับศีรษะคนอินโดนีเซียรวมทั้งการลูบศีรษะเด็ก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การครอบครองยาเสพติด อาวุธ หนังสือรูปภาพอนาจาร มีบทลงโทษหนัก อาทิ การนำเข้าและครอบครองยาเสพติดมีโทษถึงประหารชีวิต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บทลงโทษรุนแรงเกี่ยวกับการค้าและส่งออกพืชและสัตว์กว่า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200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ชนิด จึงควรตรวจสอบก่อนซื้อหรือนำพืชและสัตว์ออกนอกประเทศ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มอเตอร์ไซค์รับจ้างมีมิเตอร์</w:t>
      </w:r>
    </w:p>
    <w:p w:rsidR="00222CBA" w:rsidRPr="00222CBA" w:rsidRDefault="00222CBA" w:rsidP="00222CBA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งานศพใส่ชุดสีอะไรก็ได้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6A8BA33E" wp14:editId="0A027059">
            <wp:extent cx="457200" cy="457200"/>
            <wp:effectExtent l="0" t="0" r="0" b="0"/>
            <wp:docPr id="13" name="Picture 13" descr="ประเทศล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ประเทศลาว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5.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ประเทศลาว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Laos)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นครหลวงเวียงจันทร์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ภาษาลาว เป็นภาษาราชการ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 ชาวลาวลุ่ม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68%,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ลาวเทิง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22%,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ลาวสูง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9%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รวมประมาณ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ชนเผ่า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 75%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นับถือพุทธ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นับถือผี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16%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สังคมนิยมคอมมิวนิสต์ (ทางการลาวใช้คำว่า ระบบประชาธิปไตยประชาชน)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lastRenderedPageBreak/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ค่าจ้างแรงงานต่ำอันดับ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ในอาเซียน</w:t>
      </w:r>
    </w:p>
    <w:p w:rsidR="00222CBA" w:rsidRPr="00222CBA" w:rsidRDefault="00222CBA" w:rsidP="00222CBA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การเมืองมีเสถียรภาพ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ลาว มีตัวอักษรคล้ายของไทย ทำให้คนไทยอ่านหนังสือลาวได้ไม่ยากนัก ส่วนคนลาวอ่านหนังสือไทยได้คล่องมาก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ลาวขับรถทางขวา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ติดต่อราชการต้องนุ่งซิ่น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เดินผ่านผู้ใหญ่ต้องก้มหัว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ถ้าเพื่อนคนลาวเชิญไปพักที่บ้านห้ามให้เงิน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อย่าซื้อน้ำหอมให้กัน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ที่ถูกต้องหากคนลาวที่ให้พัก ต้องแจ้งผู้ใหญ่บ้าน</w:t>
      </w:r>
    </w:p>
    <w:p w:rsidR="00222CBA" w:rsidRPr="00222CBA" w:rsidRDefault="00222CBA" w:rsidP="00222CBA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เข้าบ้านต้องถอดรองเท้า และถ้าคนลาวเสิร์ฟน้ำจะต้องดื่ม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422911A2" wp14:editId="3C964719">
            <wp:extent cx="457200" cy="457200"/>
            <wp:effectExtent l="0" t="0" r="0" b="0"/>
            <wp:docPr id="14" name="Picture 14" descr="ประเทศมาเล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ประเทศมาเลเซีย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6.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ประเทศมาเลเซีย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Malaysia)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กรุงกัวลาลัมเปอร์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ภาษามาเลย์ เป็นภาษาราชการ รองลงมาเป็นอังกฤษและจีน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 มาเลย์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จีน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33%,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อินเดีย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ชนพื้นเมืองเกาะบอร์เนียว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10%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อิสลาม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พุทธ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19%,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คริสต์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11%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ประชาธิปไตยในระบบรัฐสภา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16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มีปริมาณสำรองน้ำมันมากเป็นอันดับ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ในเอเชียแปซิฟิค</w:t>
      </w:r>
    </w:p>
    <w:p w:rsidR="00222CBA" w:rsidRPr="00222CBA" w:rsidRDefault="00222CBA" w:rsidP="00222CBA">
      <w:pPr>
        <w:numPr>
          <w:ilvl w:val="0"/>
          <w:numId w:val="16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มีปริมาณก๊าซธรรมชาติมากเป็นอันดับ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ในเอเชียแปซิฟิค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ผู้ที่นับถือศาสนาอิสลามจะได้รับสิทธิพิเศษ คือ เงินอุดหนุนทางด้านการศึกษา สาธารณสุข การคลอดบุตรงานแต่งงานและงานศพ</w:t>
      </w:r>
    </w:p>
    <w:p w:rsidR="00222CBA" w:rsidRPr="00222CBA" w:rsidRDefault="00222CBA" w:rsidP="00222CBA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มาเลเซียมีปัญหาประชากรหลากหลายเชื้อชาติ ชาติพันธุ์ในมาเลเซียประกอบด้วยชาวมาเลย์ กว่าร้อยละ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ที่เหลืออีกกว่าร้อยละ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เป็นชาวจีนร้อยละ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เป็นชาวอินเดีย และ อีกร้อยละ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เป็นชนพื้นเมืองบนเกาะบอร์เนียว</w:t>
      </w:r>
    </w:p>
    <w:p w:rsidR="00222CBA" w:rsidRPr="00222CBA" w:rsidRDefault="00222CBA" w:rsidP="00222CBA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ใช้มือขวาเพียงข้างเดียวในการรับประทานอาหาร และรับส่งของ</w:t>
      </w:r>
    </w:p>
    <w:p w:rsidR="00222CBA" w:rsidRPr="00222CBA" w:rsidRDefault="00222CBA" w:rsidP="00222CBA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เครื่องดื่มแอลกอฮอล์เป็นเรื่องต้องห้าม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03C855B9" wp14:editId="378D400C">
            <wp:extent cx="457200" cy="308610"/>
            <wp:effectExtent l="0" t="0" r="0" b="0"/>
            <wp:docPr id="15" name="Picture 15" descr="ประเทศเมียนมาร์ หรือพม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ประเทศเมียนมาร์ หรือพม่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7.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ประเทศเมียนมาร์ หรือพม่า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Myanmar)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เนปีดอ (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Naypyidaw)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ภาษาพม่า เป็นภาษาราชการ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ประกอบด้วยเผ่าพันธุ์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135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มี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เชื้อชาติหลักๆ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กลุ่ม คือ พม่า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68%,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ไทยใหญ่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กระเหรี่ยง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7%,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ยะไข่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4%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จีน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3%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มอญ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2%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อินเดีย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2%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lastRenderedPageBreak/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นับถือพุทธ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90%,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คริสต์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5%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อิสลาม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3.8%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เผด็จการทางทหาร ปกครองโดยรัฐบาลทหารภายใต้สภาสันติภาพและการพัฒนาแห่งรัฐ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มีพรมแดนเชื่อมต่อกับจีน และอินเดีย</w:t>
      </w:r>
    </w:p>
    <w:p w:rsidR="00222CBA" w:rsidRPr="00222CBA" w:rsidRDefault="00222CBA" w:rsidP="00222CBA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ค่าจ้างแรงงานต่ำเป็นอันดับ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ในอาเซียน</w:t>
      </w:r>
    </w:p>
    <w:p w:rsidR="00222CBA" w:rsidRPr="00222CBA" w:rsidRDefault="00222CBA" w:rsidP="00222CBA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มีปริมาณก๊าซธรรมชาติเป็นจำนวนมาก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ไม่ควรพูดเรื่องการเมือง กับคนไม่คุ้นเคย</w:t>
      </w:r>
    </w:p>
    <w:p w:rsidR="00222CBA" w:rsidRPr="00222CBA" w:rsidRDefault="00222CBA" w:rsidP="00222CBA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เข้าวัดต้องถอดรองเท้า ถุงเท้า</w:t>
      </w:r>
    </w:p>
    <w:p w:rsidR="00222CBA" w:rsidRPr="00222CBA" w:rsidRDefault="00222CBA" w:rsidP="00222CBA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ห้ามเหยียบเงาพระสงฆ์</w:t>
      </w:r>
    </w:p>
    <w:p w:rsidR="00222CBA" w:rsidRPr="00222CBA" w:rsidRDefault="00222CBA" w:rsidP="00222CBA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ให้นามบัตรต้องยื่นให้สองมือ</w:t>
      </w:r>
    </w:p>
    <w:p w:rsidR="00222CBA" w:rsidRPr="00222CBA" w:rsidRDefault="00222CBA" w:rsidP="00222CBA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ไม่ควรใส่กระโปรงสั้น กางเกงขาสั้น ในสถานที่สาธารณะและศาสนสถาน</w:t>
      </w:r>
    </w:p>
    <w:p w:rsidR="00222CBA" w:rsidRPr="00222CBA" w:rsidRDefault="00222CBA" w:rsidP="00222CBA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ผู้หญิงชอบทาทะนาคา (ผู้ชายก็ทาด้วย) ผู้ชายชอบเคี้ยวหมาก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385E3248" wp14:editId="10BBC36F">
            <wp:extent cx="457200" cy="457200"/>
            <wp:effectExtent l="0" t="0" r="0" b="0"/>
            <wp:docPr id="16" name="Picture 16" descr="ประเทศฟิลิปปิน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ประเทศฟิลิปปินส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8.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ประเทศฟิลิปปินส์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Philippines)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กรุงมะนิลา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ภาษาฟิลิปิโน และภาษาอังกฤษ เป็นภาษาราชการ รองลงมาเป็น สเปน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จีนฮกเกี้ยน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จีนแต้จิ๋ว ฟิลิปปินส์ มีภาษาประจำชาติคือ ภาษาตากาล็อก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 มาเลย์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จีน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33%,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อินเดีย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ชนพื้นเมืองเกาะบอร์เนียว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10%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คริสต์โรมันคาทอลิก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83%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คริสต์นิกายโปรเตสแตนต์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อิสลาม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5%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ประชาธิปไตยแบบประธานาธิบดีเป็นประมุขและหัวหน้าฝ่ายบริหาร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แรงงานทั่วไป ก็มีความรู้สื่อสารภาษาอังกฤษได้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การเข้าไปประกอบธุรกิจในฟิลิปปินส์ในลักษณะต่างๆ เช่น การลงทุนร่วมกับฝ่ายฟิลิปปินส์จำเป็นต้องมีการศึกษาข้อมูลให้ละเอียด โดยเฉพาะในด้านกฎหมาย การจดทะเบียนภาษี และปัญหาทางด้านแรงงาน เป็นต้น</w:t>
      </w:r>
    </w:p>
    <w:p w:rsidR="00222CBA" w:rsidRPr="00222CBA" w:rsidRDefault="00222CBA" w:rsidP="00222CBA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เท้าสะเอว หมายถึง ท้าทาย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เลิกคิ้ว หมายถึง ทักทาย</w:t>
      </w:r>
    </w:p>
    <w:p w:rsidR="00222CBA" w:rsidRPr="00222CBA" w:rsidRDefault="00222CBA" w:rsidP="00222CBA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ใช้ปากชี้ของ</w:t>
      </w:r>
    </w:p>
    <w:p w:rsidR="00222CBA" w:rsidRPr="00222CBA" w:rsidRDefault="00222CBA" w:rsidP="00222CBA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กินข้าวบ้านเพื่อนสามารถห่อกลับได้ แต่ควรมีของฝากให้เขาด้วย</w:t>
      </w:r>
    </w:p>
    <w:p w:rsidR="00222CBA" w:rsidRPr="00222CBA" w:rsidRDefault="00222CBA" w:rsidP="00222CBA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ตกแต่งบ้าน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เดือน ต้อนรับคริสต์มาส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4D516C57" wp14:editId="47B6346D">
            <wp:extent cx="457200" cy="457200"/>
            <wp:effectExtent l="0" t="0" r="0" b="0"/>
            <wp:docPr id="17" name="Picture 17" descr="ประเทศสิงคโป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ประเทศสิงคโปร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9.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ประเทศสิงคโปร์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Singapore)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สิงคโปร์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lastRenderedPageBreak/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ภาษามาเลย์ เป็นภาษาราชการ รองลงมาคือจีนกลาง ส่งเสริมให้พูดได้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ภาษาคือ จีนกลาง และให้ใช้อังกฤษ เพื่อติดต่องานและชีวิตประจำวัน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ประกอบด้วยชาวจีน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76.5%,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มาเลย์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13.8%,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อินเดีย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8.1%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พุทธ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42.5%,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อิสลาม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14.9%,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คริสต์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14.5%,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ฮินดู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4%,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ไม่นับถือศาสนา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25%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สาธารณรัฐ (ประชาธิปไตยแบบรัฐสภา มีสภาเดียว) โดยมีประธานาธิบดีเป็นประมุข และนายกรัฐมนตรีเป็นหัวหน้าฝ่ายบริหาร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2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รายได้เฉลี่ยต่อคน เป็นอันดับ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ในอาเซียน และอันดับ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15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ของโลก</w:t>
      </w:r>
    </w:p>
    <w:p w:rsidR="00222CBA" w:rsidRPr="00222CBA" w:rsidRDefault="00222CBA" w:rsidP="00222CBA">
      <w:pPr>
        <w:numPr>
          <w:ilvl w:val="0"/>
          <w:numId w:val="22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แรงงานมีทักษะสูง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หน่วยราชการเปิดทำการวันจันทร์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–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ศุกร์ ระหว่างเวลา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08.30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น.-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13.00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น. และ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14.00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น.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– 16.30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น. และวันเสาร์ เปิดทำการระหว่างเวลา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08.00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น.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– 13.00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น.</w:t>
      </w:r>
    </w:p>
    <w:p w:rsidR="00222CBA" w:rsidRPr="00222CBA" w:rsidRDefault="00222CBA" w:rsidP="00222CBA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การหลบหนีเข้าสิงคโปร์และประกอบอาชีพเร่ขายบริการผิดกฎหมาย จะถูกลงโทษอย่างรุนแรง</w:t>
      </w:r>
    </w:p>
    <w:p w:rsidR="00222CBA" w:rsidRPr="00222CBA" w:rsidRDefault="00222CBA" w:rsidP="00222CBA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การลักลอบนำยาเสพติด อาวุธปืนและสิ่งผิดกฎหมายอื่นๆ จะได้รับโทษอย่างรุนแรงถึงขั้นประหารชีวิต</w:t>
      </w:r>
    </w:p>
    <w:p w:rsidR="00222CBA" w:rsidRPr="00222CBA" w:rsidRDefault="00222CBA" w:rsidP="00222CBA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ขึ้นบันไดเลื่อนให้ชิดซ้าย</w:t>
      </w:r>
    </w:p>
    <w:p w:rsidR="00222CBA" w:rsidRPr="00222CBA" w:rsidRDefault="00222CBA" w:rsidP="00222CBA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ห้ามทิ้งขยะเรี่ยราด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ห้ามเก็บผลไม้ในที่สาธารณะ</w:t>
      </w:r>
    </w:p>
    <w:p w:rsidR="00222CBA" w:rsidRPr="00222CBA" w:rsidRDefault="00222CBA" w:rsidP="00222CBA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ผู้สูงอายุทำงาน ถือเป็นเรื่องปกติ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003300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 wp14:anchorId="3C364F4C" wp14:editId="0A8CF5D9">
            <wp:extent cx="457200" cy="457200"/>
            <wp:effectExtent l="0" t="0" r="0" b="0"/>
            <wp:docPr id="18" name="Picture 18" descr="ประเทศเวียดน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ประเทศเวียดนาม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 xml:space="preserve">10. 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  <w:cs/>
        </w:rPr>
        <w:t>ประเทศเวียดนาม (</w:t>
      </w:r>
      <w:r w:rsidRPr="00222CBA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Vietnam)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เมืองหลวง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กรุงฮานอย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ภาษา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ภาษาเวียดนาม เป็นภาษาราชการ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ประชากร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ประกอบด้วยชาวเวียด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80%,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เขมร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10%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นับถือศาสนา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พุทธนิกายมหายาน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70%,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คริสต์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15%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ระบบการปกครอง :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ระบบสังคมนิยม โดยพรรคคอมมิวนิสต์เป็นพรรคการเมืองเดียว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จุดแข็ง</w:t>
      </w:r>
    </w:p>
    <w:p w:rsidR="00222CBA" w:rsidRPr="00222CBA" w:rsidRDefault="00222CBA" w:rsidP="00222CBA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มีปริมาณสำรองน้ำมันดิบมากเป็นอันดับ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ในเอเชียแปซิฟิค</w:t>
      </w:r>
    </w:p>
    <w:p w:rsidR="00222CBA" w:rsidRPr="00222CBA" w:rsidRDefault="00222CBA" w:rsidP="00222CB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ข้อควรรู้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หน่วยงานราชการ สำนักงาน และองค์กรให้บริการสาธารณสุข เปิดทำการระหว่างเวลา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08.00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น.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– 16.30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น. ตั้งแต่วันจันทร์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–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ศุกร์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เวียดนามไม่อนุญาตให้ถ่ายภาพอาคารที่ทำการต่างๆ ของรัฐ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คดียาเสพติดการฉ้อโกงหน่วยงานของรัฐมีโทษประหารชีวิต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ตีกลองแทนออดเข้าเรียน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ชุดนักเรียนหญิงเป็นชุดอ่าวหญ่าย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คนภาคเหนือไม่ทานน้ำแข็ง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ไม่ถ่ายรูป 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คนอย่างเด็ดขาด เพราะถือว่าจะทำให้เบื่อกัน หรือแยกกันหรือใครคนใดเสียชีวิต</w:t>
      </w:r>
    </w:p>
    <w:p w:rsidR="00222CBA" w:rsidRPr="00222CBA" w:rsidRDefault="00222CBA" w:rsidP="00222CBA">
      <w:pPr>
        <w:numPr>
          <w:ilvl w:val="0"/>
          <w:numId w:val="25"/>
        </w:numPr>
        <w:shd w:val="clear" w:color="auto" w:fill="FFFFFF"/>
        <w:spacing w:after="0" w:line="240" w:lineRule="auto"/>
        <w:ind w:left="150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ต้องเชิญผู้ใหญ่ก่อนทานข้าว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lastRenderedPageBreak/>
        <w:t>หวังหว่าเรื่องราวเกี่ยวกับอาเซียน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ในด้านต่างๆ ที่เล่ามา น่าจะเป็นประโยชน์อย่างมากต่อผู้ที่ได้อ่าน การเปิดประชาคมอาเซียนยังเป็นแค่เพียงช่วงเวลาเริ่มต้น สิ่งเหล่านี้ไม่อยากให้คนไทยแค่เพียงจำได้ แต่อยากให้เข้าใจในเหตุผลหลายๆ อย่าง ว่าทำไมประเทศไทยถึงควรเข้าไปเป็นส่วนหนึ่งในประชาคมอาเซียน</w:t>
      </w:r>
      <w:r w:rsidRPr="00222CB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อย่างที่กล่าวข้างต้น ถึงแม้ว่าจะมีทั้งข้อดีและข้อเสียปะปนกันไป แต่เชื่อว่าคนไทยก็ยังมีศักยภาพที่จะช่วยผลักดันความสามารถของประเทศเรา ทั้งเรื่องของสังคม เศรษฐกิจ และวัฒนธรรมให้ขับเคลื่อนไปทัดเทียมกับประเทศสมาชิกอื่นๆ ได้อย่างไม่ต้องอายเลย</w:t>
      </w:r>
    </w:p>
    <w:p w:rsidR="00222CBA" w:rsidRPr="00222CBA" w:rsidRDefault="00222CBA" w:rsidP="00222CBA">
      <w:pPr>
        <w:shd w:val="clear" w:color="auto" w:fill="FFFFFF"/>
        <w:spacing w:after="165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222CBA">
        <w:rPr>
          <w:rFonts w:ascii="Tahoma" w:eastAsia="Times New Roman" w:hAnsi="Tahoma" w:cs="Tahoma"/>
          <w:color w:val="444444"/>
          <w:sz w:val="21"/>
          <w:szCs w:val="21"/>
          <w:cs/>
        </w:rPr>
        <w:t>ถึงอย่างไรก็ตาม ข้อมูลเหล่านี้อาจไม่มีความหมาย หากเราอยากปราศจากการเตรียมตัวที่ดี ให้ระลึกไว้เสมอว่าตอนนี้ความมีอิสระอยู่ใกล้ตัวเรามากกว่าที่เคย ผู้คนในอาเซียนสามารถเดินทางไปมาหาสู่กันได้อย่างเสรี งานดีๆ ก็เช่นเดียวกัน ถ้าหากเราไร้ซึ่งความสามารถ ระวังนะ ! จะถูกแย่งชิงไปเสียก่อน</w:t>
      </w:r>
    </w:p>
    <w:p w:rsidR="00F5219C" w:rsidRDefault="00F5219C"/>
    <w:sectPr w:rsidR="00F5219C" w:rsidSect="00276A5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ukhumvit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80C"/>
    <w:multiLevelType w:val="multilevel"/>
    <w:tmpl w:val="2BB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5382"/>
    <w:multiLevelType w:val="multilevel"/>
    <w:tmpl w:val="B72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367D"/>
    <w:multiLevelType w:val="multilevel"/>
    <w:tmpl w:val="313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5BD8"/>
    <w:multiLevelType w:val="multilevel"/>
    <w:tmpl w:val="897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E7D14"/>
    <w:multiLevelType w:val="multilevel"/>
    <w:tmpl w:val="5522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97A5C"/>
    <w:multiLevelType w:val="multilevel"/>
    <w:tmpl w:val="E2B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F4100"/>
    <w:multiLevelType w:val="multilevel"/>
    <w:tmpl w:val="CF5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67BBF"/>
    <w:multiLevelType w:val="multilevel"/>
    <w:tmpl w:val="548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F2800"/>
    <w:multiLevelType w:val="multilevel"/>
    <w:tmpl w:val="77A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B6705"/>
    <w:multiLevelType w:val="multilevel"/>
    <w:tmpl w:val="E06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B377F"/>
    <w:multiLevelType w:val="multilevel"/>
    <w:tmpl w:val="609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B7B14"/>
    <w:multiLevelType w:val="multilevel"/>
    <w:tmpl w:val="26E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01DBA"/>
    <w:multiLevelType w:val="multilevel"/>
    <w:tmpl w:val="486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527BF"/>
    <w:multiLevelType w:val="multilevel"/>
    <w:tmpl w:val="294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87BDD"/>
    <w:multiLevelType w:val="multilevel"/>
    <w:tmpl w:val="499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17AC2"/>
    <w:multiLevelType w:val="multilevel"/>
    <w:tmpl w:val="4D70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93621"/>
    <w:multiLevelType w:val="multilevel"/>
    <w:tmpl w:val="AF90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D1501"/>
    <w:multiLevelType w:val="multilevel"/>
    <w:tmpl w:val="D1D8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0239A"/>
    <w:multiLevelType w:val="multilevel"/>
    <w:tmpl w:val="F1A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F0D8A"/>
    <w:multiLevelType w:val="multilevel"/>
    <w:tmpl w:val="58F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E759D"/>
    <w:multiLevelType w:val="multilevel"/>
    <w:tmpl w:val="BA42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F1312"/>
    <w:multiLevelType w:val="multilevel"/>
    <w:tmpl w:val="B56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C33C46"/>
    <w:multiLevelType w:val="multilevel"/>
    <w:tmpl w:val="267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F455A"/>
    <w:multiLevelType w:val="multilevel"/>
    <w:tmpl w:val="8688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079E4"/>
    <w:multiLevelType w:val="multilevel"/>
    <w:tmpl w:val="086E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9"/>
  </w:num>
  <w:num w:numId="5">
    <w:abstractNumId w:val="11"/>
  </w:num>
  <w:num w:numId="6">
    <w:abstractNumId w:val="16"/>
  </w:num>
  <w:num w:numId="7">
    <w:abstractNumId w:val="10"/>
  </w:num>
  <w:num w:numId="8">
    <w:abstractNumId w:val="15"/>
  </w:num>
  <w:num w:numId="9">
    <w:abstractNumId w:val="1"/>
  </w:num>
  <w:num w:numId="10">
    <w:abstractNumId w:val="22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  <w:num w:numId="15">
    <w:abstractNumId w:val="20"/>
  </w:num>
  <w:num w:numId="16">
    <w:abstractNumId w:val="6"/>
  </w:num>
  <w:num w:numId="17">
    <w:abstractNumId w:val="17"/>
  </w:num>
  <w:num w:numId="18">
    <w:abstractNumId w:val="21"/>
  </w:num>
  <w:num w:numId="19">
    <w:abstractNumId w:val="4"/>
  </w:num>
  <w:num w:numId="20">
    <w:abstractNumId w:val="13"/>
  </w:num>
  <w:num w:numId="21">
    <w:abstractNumId w:val="5"/>
  </w:num>
  <w:num w:numId="22">
    <w:abstractNumId w:val="23"/>
  </w:num>
  <w:num w:numId="23">
    <w:abstractNumId w:val="1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BA"/>
    <w:rsid w:val="00222CBA"/>
    <w:rsid w:val="00276A53"/>
    <w:rsid w:val="00C2776A"/>
    <w:rsid w:val="00F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2C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2C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guru.sanook.com/8505/" TargetMode="External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s://guru.sanook.com/26510/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UserAMD</cp:lastModifiedBy>
  <cp:revision>1</cp:revision>
  <dcterms:created xsi:type="dcterms:W3CDTF">2018-10-30T07:50:00Z</dcterms:created>
  <dcterms:modified xsi:type="dcterms:W3CDTF">2018-10-30T07:52:00Z</dcterms:modified>
</cp:coreProperties>
</file>